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29" w:rsidRPr="00182C2C" w:rsidRDefault="000D7C29" w:rsidP="00182C2C">
      <w:pPr>
        <w:jc w:val="center"/>
        <w:rPr>
          <w:b/>
          <w:bCs/>
          <w:color w:val="FF7E00"/>
          <w:sz w:val="36"/>
          <w:szCs w:val="36"/>
        </w:rPr>
      </w:pPr>
      <w:bookmarkStart w:id="0" w:name="_GoBack"/>
      <w:bookmarkEnd w:id="0"/>
      <w:r w:rsidRPr="00182C2C">
        <w:rPr>
          <w:b/>
          <w:bCs/>
          <w:color w:val="FF7E00"/>
          <w:sz w:val="36"/>
          <w:szCs w:val="36"/>
        </w:rPr>
        <w:t>RAPORT Z KONSULTACJI SPOŁECZNYCH</w:t>
      </w:r>
    </w:p>
    <w:p w:rsidR="000D7C29" w:rsidRDefault="000D7C29" w:rsidP="00182C2C">
      <w:pPr>
        <w:jc w:val="center"/>
      </w:pPr>
      <w:r>
        <w:t>Przedmiot konsultacji:</w:t>
      </w:r>
    </w:p>
    <w:p w:rsidR="000D7C29" w:rsidRPr="00182C2C" w:rsidRDefault="000D7C29" w:rsidP="00182C2C">
      <w:pPr>
        <w:jc w:val="center"/>
        <w:rPr>
          <w:i/>
          <w:iCs/>
        </w:rPr>
      </w:pPr>
      <w:r>
        <w:rPr>
          <w:i/>
          <w:iCs/>
        </w:rPr>
        <w:t>Projekt</w:t>
      </w:r>
      <w:r w:rsidRPr="00182C2C">
        <w:rPr>
          <w:i/>
          <w:iCs/>
        </w:rPr>
        <w:t xml:space="preserve"> </w:t>
      </w:r>
      <w:r>
        <w:rPr>
          <w:i/>
          <w:iCs/>
        </w:rPr>
        <w:t>Lokalnego Programu Rewitalizacji</w:t>
      </w:r>
      <w:r w:rsidRPr="00182C2C">
        <w:rPr>
          <w:i/>
          <w:iCs/>
        </w:rPr>
        <w:t xml:space="preserve"> Gminy </w:t>
      </w:r>
      <w:r>
        <w:rPr>
          <w:i/>
          <w:iCs/>
        </w:rPr>
        <w:t>Podgórzyn na lata 2016 - 2023</w:t>
      </w:r>
    </w:p>
    <w:p w:rsidR="000D7C29" w:rsidRPr="0014394E" w:rsidRDefault="000D7C29" w:rsidP="00182342">
      <w:pPr>
        <w:pStyle w:val="Heading1"/>
      </w:pPr>
      <w:r w:rsidRPr="0014394E">
        <w:t xml:space="preserve">Organizacja i przebieg </w:t>
      </w:r>
    </w:p>
    <w:p w:rsidR="000D7C29" w:rsidRDefault="000D7C29" w:rsidP="00F329A3">
      <w:r>
        <w:t>Konsultacje społeczne odbyły się w dniach od 15 września do 20 września 2016 roku.</w:t>
      </w:r>
    </w:p>
    <w:p w:rsidR="000D7C29" w:rsidRDefault="000D7C29" w:rsidP="00F329A3">
      <w:r>
        <w:t>Zostały one ogłoszone przez Wójta Gminy Podgórzyn w dniu  8 września 2016 roku. Ich celem było zebranie uwag do projektu „Lokalnego Programu Rewitalizacji Gminy Podgórzyn na lata 2016 – 2023”.</w:t>
      </w:r>
    </w:p>
    <w:p w:rsidR="000D7C29" w:rsidRDefault="000D7C29" w:rsidP="00F329A3">
      <w:r>
        <w:t xml:space="preserve">Konsultacje skierowane były do szerokiego grona odbiorców, w tym przede wszystkim mieszkańców Gminy Podgórzyn. Materiały konsultacyjne: projekt dokumentu wraz z załącznikami, dostępne były             w postaci papierowej w Urzędzie Gminy Podgórzyn, </w:t>
      </w:r>
      <w:r w:rsidRPr="006923F3">
        <w:t>ul. Żołnierska 14, pokój nr 5</w:t>
      </w:r>
      <w:r>
        <w:t xml:space="preserve"> oraz w formie elektronicznej na stronach internetowych: </w:t>
      </w:r>
      <w:hyperlink r:id="rId7" w:history="1">
        <w:r w:rsidRPr="00EC03C1">
          <w:rPr>
            <w:rStyle w:val="Hyperlink"/>
          </w:rPr>
          <w:t>www.rewitalizacja.podgorzyn.pl</w:t>
        </w:r>
      </w:hyperlink>
      <w:r>
        <w:t xml:space="preserve">, </w:t>
      </w:r>
      <w:hyperlink r:id="rId8" w:history="1">
        <w:r w:rsidRPr="00EC03C1">
          <w:rPr>
            <w:rStyle w:val="Hyperlink"/>
          </w:rPr>
          <w:t>www.podgorzyn.pl</w:t>
        </w:r>
      </w:hyperlink>
      <w:r>
        <w:t xml:space="preserve">           oraz </w:t>
      </w:r>
      <w:hyperlink r:id="rId9" w:history="1">
        <w:r w:rsidRPr="00EC03C1">
          <w:rPr>
            <w:rStyle w:val="Hyperlink"/>
          </w:rPr>
          <w:t>www.pogorzyn.bip.net.pl</w:t>
        </w:r>
      </w:hyperlink>
      <w:r>
        <w:t xml:space="preserve">. </w:t>
      </w:r>
    </w:p>
    <w:p w:rsidR="000D7C29" w:rsidRDefault="000D7C29" w:rsidP="00F329A3">
      <w:r>
        <w:t>Uwagi i opinie można było zgłaszać poprzez „Formularze Zgłaszania Uwag” będące częścią udostępnionego materiału konsultacyjnego. Wypełnione formularze można było przekazać                        do Urzędu Gminy Podgórzyn, drogą elektroniczną oraz drogą korespondencyjną na adres Urzędu. Wzory „Formularzy Zgłaszania Uwag” stanowią załącznik do raportu. Dodatkowo uwagi                            do wyznaczonych obszarów zdegradowanych i rewitalizacji były zbierane podczas spotkań przeprowadzonych w ramach warsztatów, które odbyły się w Podgórzynie w dniach 8 – 9 sierpnia 2016 r.</w:t>
      </w:r>
    </w:p>
    <w:p w:rsidR="000D7C29" w:rsidRDefault="000D7C29" w:rsidP="00182342">
      <w:pPr>
        <w:pStyle w:val="Heading1"/>
      </w:pPr>
      <w:r w:rsidRPr="00AF274E">
        <w:t>Podmi</w:t>
      </w:r>
      <w:r>
        <w:t xml:space="preserve">ot konsultacji społecznych </w:t>
      </w:r>
    </w:p>
    <w:p w:rsidR="000D7C29" w:rsidRPr="00AF274E" w:rsidRDefault="000D7C29" w:rsidP="00F329A3">
      <w:r w:rsidRPr="00AF274E">
        <w:t>Podmiotami przeprowadzonych konsultacji społe</w:t>
      </w:r>
      <w:r>
        <w:t>cznych byli mieszkańcy oraz inni interesariusze działający na terenie</w:t>
      </w:r>
      <w:r w:rsidRPr="00AF274E">
        <w:t xml:space="preserve"> Gminy</w:t>
      </w:r>
      <w:r>
        <w:t xml:space="preserve"> Podgórzyn</w:t>
      </w:r>
      <w:r w:rsidRPr="00AF274E">
        <w:t>.</w:t>
      </w:r>
    </w:p>
    <w:p w:rsidR="000D7C29" w:rsidRDefault="000D7C29" w:rsidP="00182342">
      <w:pPr>
        <w:pStyle w:val="Heading1"/>
      </w:pPr>
      <w:r>
        <w:t>Cel konsultacji społecznych</w:t>
      </w:r>
    </w:p>
    <w:p w:rsidR="000D7C29" w:rsidRPr="0025388B" w:rsidRDefault="000D7C29" w:rsidP="00F329A3">
      <w:r>
        <w:t>W</w:t>
      </w:r>
      <w:r w:rsidRPr="00F329A3">
        <w:t xml:space="preserve">yznaczenie obszaru zdegradowanego oraz obszaru rewitalizacji na </w:t>
      </w:r>
      <w:r>
        <w:t>terenie Gminy Podgórzyn jest k</w:t>
      </w:r>
      <w:r w:rsidRPr="00046A0A">
        <w:t xml:space="preserve">luczowym elementem opracowania </w:t>
      </w:r>
      <w:r>
        <w:t>Lokalnego Programu Rewitalizacji</w:t>
      </w:r>
      <w:r w:rsidRPr="00F329A3">
        <w:t>. W związku z tym</w:t>
      </w:r>
      <w:r>
        <w:t xml:space="preserve"> bezpośrednim</w:t>
      </w:r>
      <w:r w:rsidRPr="00F329A3">
        <w:t xml:space="preserve"> celem przeprowadzonych </w:t>
      </w:r>
      <w:r>
        <w:t xml:space="preserve">w dniach od 15 do 20 września 2016 roku </w:t>
      </w:r>
      <w:r w:rsidRPr="00F329A3">
        <w:t xml:space="preserve">konsultacji społecznych było poddanie do zaopiniowania mieszkańcom oraz interesariuszom </w:t>
      </w:r>
      <w:r>
        <w:t xml:space="preserve">wyznaczonych terenów </w:t>
      </w:r>
      <w:r w:rsidRPr="0025388B">
        <w:t>rewitalizacji  i projektu dokumentu.</w:t>
      </w:r>
    </w:p>
    <w:p w:rsidR="000D7C29" w:rsidRPr="0025388B" w:rsidRDefault="000D7C29" w:rsidP="00F329A3">
      <w:r w:rsidRPr="0025388B">
        <w:t xml:space="preserve">Partycypacja społeczna jest niezwykle istotnym elementem działań rewitalizacyjnych. Udział społeczeństwa obejmuje przygotowanie, prowadzenie i ocenę rewitalizacji w sposób zapewniający aktywny udział interesariuszy, m.in. poprzez uczestnictwo w konsultacjach społecznych. Dlatego też konsultacje społeczne służą poprawie jakości decyzji oraz legislacji. Udział  społeczeństwa i innych interesariuszy w procesie rewitalizacji pozwolił na wysłuchanie racji różnych stron oraz dał możliwość odpowiednio wczesnego wychwycenia błędów i potrzeb, a tym samym stworzenia bardziej wyważonych  akceptowalnych rozwiązań. </w:t>
      </w:r>
    </w:p>
    <w:p w:rsidR="000D7C29" w:rsidRDefault="000D7C29" w:rsidP="00182342">
      <w:pPr>
        <w:pStyle w:val="Heading1"/>
      </w:pPr>
      <w:r>
        <w:t>Organizacja i przebieg</w:t>
      </w:r>
    </w:p>
    <w:p w:rsidR="000D7C29" w:rsidRDefault="000D7C29" w:rsidP="00405817">
      <w:r>
        <w:t xml:space="preserve">Podczas trwających konsultacji społecznych w sprawie Lokalnego Programu Rewitalizacji Gminy </w:t>
      </w:r>
      <w:r w:rsidRPr="0025388B">
        <w:t>Podgórzyn społeczność gminy</w:t>
      </w:r>
      <w:r>
        <w:t xml:space="preserve"> i interesariusze przez cały czas mieli możliwość zgłaszania opinii                oraz uwag na temat zaprezentowanych projektów dokumentów oraz załączonych materiałów poprzez wypełnienie „Formularza Zgłaszania Uwag”.  Podany był w nim również numer kontaktowy do osób, które tworzyły dokument i mogły udzielić wyjaśnień i odpowiedzieć na pytania. </w:t>
      </w:r>
    </w:p>
    <w:p w:rsidR="000D7C29" w:rsidRDefault="000D7C29" w:rsidP="008C3FAD">
      <w:pPr>
        <w:pStyle w:val="Heading1"/>
      </w:pPr>
      <w:r>
        <w:t xml:space="preserve">Zgłoszone uwagi  </w:t>
      </w:r>
    </w:p>
    <w:p w:rsidR="000D7C29" w:rsidRPr="008C3FAD" w:rsidRDefault="000D7C29" w:rsidP="00507362">
      <w:r w:rsidRPr="008C3FAD">
        <w:t xml:space="preserve">Podczas trwających </w:t>
      </w:r>
      <w:r>
        <w:t>konsultacji nie zgłoszono uwag do projektu „Lokalnego Programu Rewitalizacji    Gminy Podgórzyna na lata 2016 – 2023”.</w:t>
      </w:r>
    </w:p>
    <w:p w:rsidR="000D7C29" w:rsidRDefault="000D7C29" w:rsidP="008C3FAD">
      <w:pPr>
        <w:pStyle w:val="Heading1"/>
      </w:pPr>
      <w:r>
        <w:t>P</w:t>
      </w:r>
      <w:r w:rsidRPr="00AF274E">
        <w:t>odsumowanie z przebiegu konsultacji społecznych</w:t>
      </w:r>
    </w:p>
    <w:p w:rsidR="000D7C29" w:rsidRDefault="000D7C29" w:rsidP="003576EF">
      <w:pPr>
        <w:spacing w:after="0"/>
      </w:pPr>
      <w:r>
        <w:t xml:space="preserve">Odbyte w dniach od 15 września do 20 września 2016 roku konsultacje społeczne umożliwiały mieszkańcom i innym interesariuszom  zapoznanie się z projektem dokumentu „Lokalnego Programu Rewitalizacji Gminy Podgórzyn na lata 2016 – 2023” i wnoszenia do niego uwag. </w:t>
      </w:r>
    </w:p>
    <w:p w:rsidR="000D7C29" w:rsidRPr="0076358D" w:rsidRDefault="000D7C29" w:rsidP="003576EF">
      <w:pPr>
        <w:spacing w:after="0"/>
      </w:pPr>
      <w:r>
        <w:t xml:space="preserve">W terminie ich trwania nie wpłynęły żadne uwagi. </w:t>
      </w:r>
    </w:p>
    <w:sectPr w:rsidR="000D7C29" w:rsidRPr="0076358D" w:rsidSect="00A07CAD">
      <w:head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C29" w:rsidRDefault="000D7C29" w:rsidP="00405817">
      <w:pPr>
        <w:spacing w:after="0" w:line="240" w:lineRule="auto"/>
      </w:pPr>
      <w:r>
        <w:separator/>
      </w:r>
    </w:p>
  </w:endnote>
  <w:endnote w:type="continuationSeparator" w:id="1">
    <w:p w:rsidR="000D7C29" w:rsidRDefault="000D7C29" w:rsidP="00405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C29" w:rsidRDefault="000D7C29" w:rsidP="00405817">
      <w:pPr>
        <w:spacing w:after="0" w:line="240" w:lineRule="auto"/>
      </w:pPr>
      <w:r>
        <w:separator/>
      </w:r>
    </w:p>
  </w:footnote>
  <w:footnote w:type="continuationSeparator" w:id="1">
    <w:p w:rsidR="000D7C29" w:rsidRDefault="000D7C29" w:rsidP="00405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29" w:rsidRDefault="000D7C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1C47"/>
    <w:multiLevelType w:val="hybridMultilevel"/>
    <w:tmpl w:val="DF32222E"/>
    <w:lvl w:ilvl="0" w:tplc="C7884C76">
      <w:start w:val="1"/>
      <w:numFmt w:val="bullet"/>
      <w:lvlText w:val=""/>
      <w:lvlJc w:val="left"/>
      <w:pPr>
        <w:ind w:left="720" w:hanging="360"/>
      </w:pPr>
      <w:rPr>
        <w:rFonts w:ascii="Symbol" w:hAnsi="Symbol" w:cs="Symbol" w:hint="default"/>
        <w:color w:val="auto"/>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20BF6BE2"/>
    <w:multiLevelType w:val="multilevel"/>
    <w:tmpl w:val="75F47A96"/>
    <w:lvl w:ilvl="0">
      <w:start w:val="5"/>
      <w:numFmt w:val="decimal"/>
      <w:lvlText w:val="%1."/>
      <w:lvlJc w:val="left"/>
      <w:pPr>
        <w:ind w:left="510" w:hanging="51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20D252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665D7A"/>
    <w:multiLevelType w:val="hybridMultilevel"/>
    <w:tmpl w:val="D8EA095C"/>
    <w:lvl w:ilvl="0" w:tplc="6EAA0A06">
      <w:start w:val="1"/>
      <w:numFmt w:val="decimal"/>
      <w:pStyle w:val="Heading1"/>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0B721F9"/>
    <w:multiLevelType w:val="hybridMultilevel"/>
    <w:tmpl w:val="D3BED21C"/>
    <w:lvl w:ilvl="0" w:tplc="1E3AD7CE">
      <w:start w:val="1"/>
      <w:numFmt w:val="bullet"/>
      <w:lvlText w:val=""/>
      <w:lvlJc w:val="left"/>
      <w:pPr>
        <w:ind w:left="720" w:hanging="360"/>
      </w:pPr>
      <w:rPr>
        <w:rFonts w:ascii="Symbol" w:hAnsi="Symbol" w:cs="Symbol" w:hint="default"/>
        <w:color w:val="auto"/>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371147D0"/>
    <w:multiLevelType w:val="hybridMultilevel"/>
    <w:tmpl w:val="5702647C"/>
    <w:lvl w:ilvl="0" w:tplc="5E6003E4">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485E0458"/>
    <w:multiLevelType w:val="hybridMultilevel"/>
    <w:tmpl w:val="8CF63EC8"/>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DE03FB2"/>
    <w:multiLevelType w:val="hybridMultilevel"/>
    <w:tmpl w:val="7A44E0E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75C28C9"/>
    <w:multiLevelType w:val="hybridMultilevel"/>
    <w:tmpl w:val="436254A2"/>
    <w:lvl w:ilvl="0" w:tplc="CB98091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BFF57F9"/>
    <w:multiLevelType w:val="hybridMultilevel"/>
    <w:tmpl w:val="67F23EC6"/>
    <w:lvl w:ilvl="0" w:tplc="1E3AD7CE">
      <w:start w:val="1"/>
      <w:numFmt w:val="bullet"/>
      <w:lvlText w:val=""/>
      <w:lvlJc w:val="left"/>
      <w:pPr>
        <w:ind w:left="720" w:hanging="360"/>
      </w:pPr>
      <w:rPr>
        <w:rFonts w:ascii="Symbol" w:hAnsi="Symbol" w:cs="Symbol" w:hint="default"/>
        <w:color w:val="auto"/>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6CE43181"/>
    <w:multiLevelType w:val="hybridMultilevel"/>
    <w:tmpl w:val="1C6818DE"/>
    <w:lvl w:ilvl="0" w:tplc="677EDB06">
      <w:start w:val="1"/>
      <w:numFmt w:val="bullet"/>
      <w:lvlText w:val=""/>
      <w:lvlJc w:val="left"/>
      <w:pPr>
        <w:ind w:left="720" w:hanging="360"/>
      </w:pPr>
      <w:rPr>
        <w:rFonts w:ascii="Symbol" w:hAnsi="Symbol" w:cs="Symbol" w:hint="default"/>
        <w:color w:val="auto"/>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6EFD34DF"/>
    <w:multiLevelType w:val="hybridMultilevel"/>
    <w:tmpl w:val="244AB36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7123F9D"/>
    <w:multiLevelType w:val="hybridMultilevel"/>
    <w:tmpl w:val="769E20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6"/>
  </w:num>
  <w:num w:numId="3">
    <w:abstractNumId w:val="5"/>
  </w:num>
  <w:num w:numId="4">
    <w:abstractNumId w:val="2"/>
  </w:num>
  <w:num w:numId="5">
    <w:abstractNumId w:val="7"/>
  </w:num>
  <w:num w:numId="6">
    <w:abstractNumId w:val="1"/>
  </w:num>
  <w:num w:numId="7">
    <w:abstractNumId w:val="3"/>
  </w:num>
  <w:num w:numId="8">
    <w:abstractNumId w:val="10"/>
  </w:num>
  <w:num w:numId="9">
    <w:abstractNumId w:val="4"/>
  </w:num>
  <w:num w:numId="10">
    <w:abstractNumId w:val="0"/>
  </w:num>
  <w:num w:numId="11">
    <w:abstractNumId w:val="11"/>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74E"/>
    <w:rsid w:val="0003288A"/>
    <w:rsid w:val="00046A0A"/>
    <w:rsid w:val="000626B9"/>
    <w:rsid w:val="00080ABD"/>
    <w:rsid w:val="00094052"/>
    <w:rsid w:val="000B046F"/>
    <w:rsid w:val="000D1075"/>
    <w:rsid w:val="000D7C29"/>
    <w:rsid w:val="000E28A4"/>
    <w:rsid w:val="001360E0"/>
    <w:rsid w:val="00136648"/>
    <w:rsid w:val="00137DF4"/>
    <w:rsid w:val="0014394E"/>
    <w:rsid w:val="0017781C"/>
    <w:rsid w:val="00181382"/>
    <w:rsid w:val="00182342"/>
    <w:rsid w:val="00182C2C"/>
    <w:rsid w:val="001969EA"/>
    <w:rsid w:val="001B4A5D"/>
    <w:rsid w:val="001E49D2"/>
    <w:rsid w:val="00214AAE"/>
    <w:rsid w:val="0025388B"/>
    <w:rsid w:val="002717B1"/>
    <w:rsid w:val="002D2C59"/>
    <w:rsid w:val="003263B0"/>
    <w:rsid w:val="00332D55"/>
    <w:rsid w:val="003576EF"/>
    <w:rsid w:val="003578C0"/>
    <w:rsid w:val="0036475E"/>
    <w:rsid w:val="00366283"/>
    <w:rsid w:val="00366E64"/>
    <w:rsid w:val="0038157D"/>
    <w:rsid w:val="00392844"/>
    <w:rsid w:val="003E00EA"/>
    <w:rsid w:val="00405817"/>
    <w:rsid w:val="004360D4"/>
    <w:rsid w:val="00481368"/>
    <w:rsid w:val="0049458A"/>
    <w:rsid w:val="004A7855"/>
    <w:rsid w:val="004B2D14"/>
    <w:rsid w:val="004F2F13"/>
    <w:rsid w:val="00507362"/>
    <w:rsid w:val="00510458"/>
    <w:rsid w:val="00557B9D"/>
    <w:rsid w:val="005827E7"/>
    <w:rsid w:val="005903FC"/>
    <w:rsid w:val="005968A9"/>
    <w:rsid w:val="006923F3"/>
    <w:rsid w:val="006A014D"/>
    <w:rsid w:val="006C5296"/>
    <w:rsid w:val="006C766F"/>
    <w:rsid w:val="006F2F22"/>
    <w:rsid w:val="00707761"/>
    <w:rsid w:val="00751820"/>
    <w:rsid w:val="007616B3"/>
    <w:rsid w:val="0076358D"/>
    <w:rsid w:val="00796F13"/>
    <w:rsid w:val="007F34A5"/>
    <w:rsid w:val="007F77D1"/>
    <w:rsid w:val="008262C9"/>
    <w:rsid w:val="00831489"/>
    <w:rsid w:val="00843B80"/>
    <w:rsid w:val="008570C5"/>
    <w:rsid w:val="008A0C09"/>
    <w:rsid w:val="008C3BBA"/>
    <w:rsid w:val="008C3FAD"/>
    <w:rsid w:val="008D46C5"/>
    <w:rsid w:val="00972A51"/>
    <w:rsid w:val="009917E2"/>
    <w:rsid w:val="009A0594"/>
    <w:rsid w:val="009B5B3B"/>
    <w:rsid w:val="009C711B"/>
    <w:rsid w:val="009E1425"/>
    <w:rsid w:val="00A00337"/>
    <w:rsid w:val="00A06A10"/>
    <w:rsid w:val="00A07CAD"/>
    <w:rsid w:val="00A36012"/>
    <w:rsid w:val="00A36315"/>
    <w:rsid w:val="00A43BDD"/>
    <w:rsid w:val="00A44EF0"/>
    <w:rsid w:val="00AA09CE"/>
    <w:rsid w:val="00AA68ED"/>
    <w:rsid w:val="00AC422E"/>
    <w:rsid w:val="00AD1AC4"/>
    <w:rsid w:val="00AF274E"/>
    <w:rsid w:val="00B467A4"/>
    <w:rsid w:val="00B55408"/>
    <w:rsid w:val="00B57898"/>
    <w:rsid w:val="00B87A3E"/>
    <w:rsid w:val="00B9404B"/>
    <w:rsid w:val="00B95A93"/>
    <w:rsid w:val="00BB5855"/>
    <w:rsid w:val="00C10FF6"/>
    <w:rsid w:val="00C76B22"/>
    <w:rsid w:val="00C938DF"/>
    <w:rsid w:val="00CA75D0"/>
    <w:rsid w:val="00CC02A2"/>
    <w:rsid w:val="00CF198B"/>
    <w:rsid w:val="00D00603"/>
    <w:rsid w:val="00D03A77"/>
    <w:rsid w:val="00D368EB"/>
    <w:rsid w:val="00D476DA"/>
    <w:rsid w:val="00D7021F"/>
    <w:rsid w:val="00D70241"/>
    <w:rsid w:val="00DB67E7"/>
    <w:rsid w:val="00DD5520"/>
    <w:rsid w:val="00E1212A"/>
    <w:rsid w:val="00EC03C1"/>
    <w:rsid w:val="00ED41A4"/>
    <w:rsid w:val="00EE3ED1"/>
    <w:rsid w:val="00EF0E66"/>
    <w:rsid w:val="00F0219F"/>
    <w:rsid w:val="00F265C4"/>
    <w:rsid w:val="00F329A3"/>
    <w:rsid w:val="00F45428"/>
    <w:rsid w:val="00F56B73"/>
    <w:rsid w:val="00F63E6F"/>
    <w:rsid w:val="00F82B3C"/>
    <w:rsid w:val="00FA1612"/>
    <w:rsid w:val="00FA7E8F"/>
    <w:rsid w:val="00FB512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3"/>
    <w:pPr>
      <w:spacing w:after="160" w:line="360" w:lineRule="auto"/>
      <w:jc w:val="both"/>
    </w:pPr>
    <w:rPr>
      <w:rFonts w:cs="Calibri"/>
      <w:lang w:eastAsia="en-US"/>
    </w:rPr>
  </w:style>
  <w:style w:type="paragraph" w:styleId="Heading1">
    <w:name w:val="heading 1"/>
    <w:basedOn w:val="Normal"/>
    <w:next w:val="Normal"/>
    <w:link w:val="Heading1Char"/>
    <w:uiPriority w:val="99"/>
    <w:qFormat/>
    <w:rsid w:val="00182342"/>
    <w:pPr>
      <w:keepNext/>
      <w:keepLines/>
      <w:numPr>
        <w:numId w:val="7"/>
      </w:numPr>
      <w:shd w:val="clear" w:color="auto" w:fill="FF7E00"/>
      <w:spacing w:before="240" w:after="240" w:line="240" w:lineRule="auto"/>
      <w:ind w:left="426" w:hanging="426"/>
      <w:outlineLvl w:val="0"/>
    </w:pPr>
    <w:rPr>
      <w:rFonts w:eastAsia="Times New Roman"/>
      <w:b/>
      <w:bCs/>
      <w:color w:val="FFFFFF"/>
      <w:sz w:val="32"/>
      <w:szCs w:val="32"/>
    </w:rPr>
  </w:style>
  <w:style w:type="paragraph" w:styleId="Heading2">
    <w:name w:val="heading 2"/>
    <w:basedOn w:val="Heading1"/>
    <w:next w:val="Normal"/>
    <w:link w:val="Heading2Char"/>
    <w:uiPriority w:val="99"/>
    <w:qFormat/>
    <w:rsid w:val="00182342"/>
    <w:pPr>
      <w:numPr>
        <w:ilvl w:val="1"/>
        <w:numId w:val="6"/>
      </w:numPr>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2342"/>
    <w:rPr>
      <w:rFonts w:ascii="Calibri" w:hAnsi="Calibri" w:cs="Calibri"/>
      <w:b/>
      <w:bCs/>
      <w:color w:val="FFFFFF"/>
      <w:sz w:val="32"/>
      <w:szCs w:val="32"/>
      <w:shd w:val="clear" w:color="auto" w:fill="FF7E00"/>
    </w:rPr>
  </w:style>
  <w:style w:type="character" w:customStyle="1" w:styleId="Heading2Char">
    <w:name w:val="Heading 2 Char"/>
    <w:basedOn w:val="DefaultParagraphFont"/>
    <w:link w:val="Heading2"/>
    <w:uiPriority w:val="99"/>
    <w:locked/>
    <w:rsid w:val="00182342"/>
    <w:rPr>
      <w:rFonts w:ascii="Calibri" w:hAnsi="Calibri" w:cs="Calibri"/>
      <w:b/>
      <w:bCs/>
      <w:color w:val="FFFFFF"/>
      <w:sz w:val="32"/>
      <w:szCs w:val="32"/>
      <w:shd w:val="clear" w:color="auto" w:fill="FF7E00"/>
    </w:rPr>
  </w:style>
  <w:style w:type="paragraph" w:styleId="ListParagraph">
    <w:name w:val="List Paragraph"/>
    <w:basedOn w:val="Normal"/>
    <w:uiPriority w:val="99"/>
    <w:qFormat/>
    <w:rsid w:val="00AF274E"/>
    <w:pPr>
      <w:ind w:left="720"/>
    </w:pPr>
  </w:style>
  <w:style w:type="character" w:styleId="CommentReference">
    <w:name w:val="annotation reference"/>
    <w:basedOn w:val="DefaultParagraphFont"/>
    <w:uiPriority w:val="99"/>
    <w:semiHidden/>
    <w:rsid w:val="00D03A77"/>
    <w:rPr>
      <w:sz w:val="16"/>
      <w:szCs w:val="16"/>
    </w:rPr>
  </w:style>
  <w:style w:type="paragraph" w:styleId="CommentText">
    <w:name w:val="annotation text"/>
    <w:basedOn w:val="Normal"/>
    <w:link w:val="CommentTextChar"/>
    <w:uiPriority w:val="99"/>
    <w:semiHidden/>
    <w:rsid w:val="00D03A7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03A77"/>
    <w:rPr>
      <w:sz w:val="20"/>
      <w:szCs w:val="20"/>
    </w:rPr>
  </w:style>
  <w:style w:type="paragraph" w:styleId="CommentSubject">
    <w:name w:val="annotation subject"/>
    <w:basedOn w:val="CommentText"/>
    <w:next w:val="CommentText"/>
    <w:link w:val="CommentSubjectChar"/>
    <w:uiPriority w:val="99"/>
    <w:semiHidden/>
    <w:rsid w:val="00D03A77"/>
    <w:rPr>
      <w:b/>
      <w:bCs/>
    </w:rPr>
  </w:style>
  <w:style w:type="character" w:customStyle="1" w:styleId="CommentSubjectChar">
    <w:name w:val="Comment Subject Char"/>
    <w:basedOn w:val="CommentTextChar"/>
    <w:link w:val="CommentSubject"/>
    <w:uiPriority w:val="99"/>
    <w:semiHidden/>
    <w:locked/>
    <w:rsid w:val="00D03A77"/>
    <w:rPr>
      <w:b/>
      <w:bCs/>
    </w:rPr>
  </w:style>
  <w:style w:type="paragraph" w:styleId="BalloonText">
    <w:name w:val="Balloon Text"/>
    <w:basedOn w:val="Normal"/>
    <w:link w:val="BalloonTextChar"/>
    <w:uiPriority w:val="99"/>
    <w:semiHidden/>
    <w:rsid w:val="00D0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3A77"/>
    <w:rPr>
      <w:rFonts w:ascii="Segoe UI" w:hAnsi="Segoe UI" w:cs="Segoe UI"/>
      <w:sz w:val="18"/>
      <w:szCs w:val="18"/>
    </w:rPr>
  </w:style>
  <w:style w:type="paragraph" w:styleId="Header">
    <w:name w:val="header"/>
    <w:basedOn w:val="Normal"/>
    <w:link w:val="HeaderChar"/>
    <w:uiPriority w:val="99"/>
    <w:rsid w:val="0040581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05817"/>
  </w:style>
  <w:style w:type="paragraph" w:styleId="Footer">
    <w:name w:val="footer"/>
    <w:basedOn w:val="Normal"/>
    <w:link w:val="FooterChar"/>
    <w:uiPriority w:val="99"/>
    <w:rsid w:val="0040581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05817"/>
  </w:style>
  <w:style w:type="table" w:styleId="TableGrid">
    <w:name w:val="Table Grid"/>
    <w:basedOn w:val="TableNormal"/>
    <w:uiPriority w:val="99"/>
    <w:rsid w:val="0050736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968A9"/>
    <w:rPr>
      <w:color w:val="EB640F"/>
      <w:u w:val="single"/>
    </w:rPr>
  </w:style>
</w:styles>
</file>

<file path=word/webSettings.xml><?xml version="1.0" encoding="utf-8"?>
<w:webSettings xmlns:r="http://schemas.openxmlformats.org/officeDocument/2006/relationships" xmlns:w="http://schemas.openxmlformats.org/wordprocessingml/2006/main">
  <w:divs>
    <w:div w:id="1994140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dgorzyn.pl" TargetMode="External"/><Relationship Id="rId3" Type="http://schemas.openxmlformats.org/officeDocument/2006/relationships/settings" Target="settings.xml"/><Relationship Id="rId7" Type="http://schemas.openxmlformats.org/officeDocument/2006/relationships/hyperlink" Target="http://www.rewitalizacja.podgorzy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gorzyn.bip.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541</Words>
  <Characters>3250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KONSULTACJI SPOŁECZNYCH</dc:title>
  <dc:subject/>
  <dc:creator>Aleksandra Szlachta</dc:creator>
  <cp:keywords/>
  <dc:description/>
  <cp:lastModifiedBy>nieckula</cp:lastModifiedBy>
  <cp:revision>4</cp:revision>
  <dcterms:created xsi:type="dcterms:W3CDTF">2016-10-18T13:51:00Z</dcterms:created>
  <dcterms:modified xsi:type="dcterms:W3CDTF">2016-10-19T10:42:00Z</dcterms:modified>
</cp:coreProperties>
</file>